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EINLIEGERWOHNUNG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der Mietwohnung :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Art der Wohnung : Einliegerwohnung</w:t>
      </w:r>
    </w:p>
    <w:p>
      <w:r>
        <w:rPr>
          <w:b w:val="0"/>
          <w:sz w:val="20"/>
        </w:rPr>
        <w:t>Größe (Wohnfläche) : _______________ m²</w:t>
      </w:r>
    </w:p>
    <w:p>
      <w:r>
        <w:rPr>
          <w:b w:val="0"/>
          <w:sz w:val="20"/>
        </w:rPr>
        <w:t>Ausstattung : _______________________________________________________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Der Mietvertrag beginnt mit Unterzeichnung und läuft auf unbestimmte Zeit.</w:t>
      </w:r>
    </w:p>
    <w:p>
      <w:r>
        <w:rPr>
          <w:b w:val="0"/>
          <w:sz w:val="20"/>
        </w:rPr>
        <w:t>Die Kündigungsfrist beträgt drei Monate und muss schriftlich erfolgen.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(z.B. Strom, Wasser, Heizung) : __________________ EUR</w:t>
      </w:r>
    </w:p>
    <w:p>
      <w:r>
        <w:rPr>
          <w:b w:val="0"/>
          <w:sz w:val="20"/>
        </w:rPr>
        <w:t>Die Miete ist monatlich im Voraus, spätestens am dritten Werktag eines Monats, zu zahlen.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leistet eine Kaution in Höhe von maximal drei Monatsmieten, zahlbar vor Übergabe der Wohnung.</w:t>
      </w:r>
    </w:p>
    <w:p/>
    <w:p>
      <w:r>
        <w:rPr>
          <w:b/>
          <w:sz w:val="20"/>
        </w:rPr>
        <w:t>Nutzung der Wohnung :</w:t>
      </w:r>
    </w:p>
    <w:p>
      <w:r>
        <w:rPr>
          <w:b w:val="0"/>
          <w:sz w:val="20"/>
        </w:rPr>
        <w:t>Die Wohnung darf nur zum Zwecke des Wohnens genutzt werden.</w:t>
      </w:r>
    </w:p>
    <w:p>
      <w:r>
        <w:rPr>
          <w:b w:val="0"/>
          <w:sz w:val="20"/>
        </w:rPr>
        <w:t>Untervermietung bedarf der schriftlichen Zustimmung des Vermieters.</w:t>
      </w:r>
    </w:p>
    <w:p/>
    <w:p>
      <w:r>
        <w:rPr>
          <w:b/>
          <w:sz w:val="20"/>
        </w:rPr>
        <w:t>Instandhaltung und Reparaturen :</w:t>
      </w:r>
    </w:p>
    <w:p>
      <w:r>
        <w:rPr>
          <w:b w:val="0"/>
          <w:sz w:val="20"/>
        </w:rPr>
        <w:t>Der Mieter verpflichtet sich, die Wohnung sowie das Inventar pfleglich zu behandeln.</w:t>
      </w:r>
    </w:p>
    <w:p>
      <w:r>
        <w:rPr>
          <w:b w:val="0"/>
          <w:sz w:val="20"/>
        </w:rPr>
        <w:t>Kleinreparaturen bis zu einer Höhe von 100 EUR trägt der Mieter selbst.</w:t>
      </w:r>
    </w:p>
    <w:p/>
    <w:p>
      <w:r>
        <w:rPr>
          <w:b/>
          <w:sz w:val="20"/>
        </w:rPr>
        <w:t>Hausordnung :</w:t>
      </w:r>
    </w:p>
    <w:p>
      <w:r>
        <w:rPr>
          <w:b w:val="0"/>
          <w:sz w:val="20"/>
        </w:rPr>
        <w:t>Der Mieter verpflichtet sich, die Hausordnung einzuhalten. Ruhestörungen sind zu vermeiden.</w:t>
      </w:r>
    </w:p>
    <w:p/>
    <w:p>
      <w:r>
        <w:rPr>
          <w:b/>
          <w:sz w:val="20"/>
        </w:rPr>
        <w:t>Haftung und Haftpflicht :</w:t>
      </w:r>
    </w:p>
    <w:p>
      <w:r>
        <w:rPr>
          <w:b w:val="0"/>
          <w:sz w:val="20"/>
        </w:rPr>
        <w:t>Der Vermieter haftet nicht für Schäden, die durch Dritte verursacht werden.</w:t>
      </w:r>
    </w:p>
    <w:p>
      <w:r>
        <w:rPr>
          <w:b w:val="0"/>
          <w:sz w:val="20"/>
        </w:rPr>
        <w:t>Der Mieter ist verpflichtet, eine Haftpflichtversicherung abzuschließen.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unwirksam sein, bleibt der Vertrag im Übrigen wirksam.</w:t>
      </w:r>
    </w:p>
    <w:p>
      <w:r>
        <w:rPr>
          <w:b w:val="0"/>
          <w:sz w:val="20"/>
        </w:rPr>
        <w:t>Gerichtsstand ist der Wohnort des Vermieters.</w:t>
      </w:r>
    </w:p>
    <w:p/>
    <w:p/>
    <w:p>
      <w:r>
        <w:rPr>
          <w:b w:val="0"/>
          <w:sz w:val="20"/>
        </w:rPr>
        <w:t>Ort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https://mustergenau.com/mietvertrag-einliegerwohnung/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einliegerwohn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