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GARTENLAUBE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zur Gartenlaube :</w:t>
      </w:r>
    </w:p>
    <w:p>
      <w:r>
        <w:rPr>
          <w:b w:val="0"/>
          <w:sz w:val="20"/>
        </w:rPr>
        <w:t>Lage / Adresse : _____________________________________________________</w:t>
      </w:r>
    </w:p>
    <w:p>
      <w:r>
        <w:rPr>
          <w:b w:val="0"/>
          <w:sz w:val="20"/>
        </w:rPr>
        <w:t>Größe (m²) : ___________________________</w:t>
      </w:r>
    </w:p>
    <w:p>
      <w:r>
        <w:rPr>
          <w:b w:val="0"/>
          <w:sz w:val="20"/>
        </w:rPr>
        <w:t>Baujahr (falls bekannt) : ______________________________________________</w:t>
      </w:r>
    </w:p>
    <w:p>
      <w:r>
        <w:rPr>
          <w:b w:val="0"/>
          <w:sz w:val="20"/>
        </w:rPr>
        <w:t>Bausubstanz und Zustand : ____________________________________________</w:t>
      </w:r>
    </w:p>
    <w:p>
      <w:r>
        <w:rPr>
          <w:b w:val="0"/>
          <w:sz w:val="20"/>
        </w:rPr>
        <w:t>Besondere Ausstattung : 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die oben beschriebene Gartenlaube. Der Verkäufer versichert, dass er Eigentümer der Gartenlaube ist und zur Veräußerung berechtigt ist.</w:t>
      </w:r>
    </w:p>
    <w:p/>
    <w:p>
      <w:r>
        <w:rPr>
          <w:b/>
          <w:sz w:val="20"/>
        </w:rPr>
        <w:t>§ 2 – Zustand der Gartenlaube</w:t>
      </w:r>
    </w:p>
    <w:p>
      <w:r>
        <w:rPr>
          <w:b w:val="0"/>
          <w:sz w:val="20"/>
        </w:rPr>
        <w:t>Der Käufer bestätigt, dass er die Gartenlaube besichtigt hat und den Zustand akzeptiert. Offensichtliche Mängel sind bekannt und im Kaufpreis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Die Gartenlaube wird vom Verkäufer unter Ausschluss jeglicher Gewährleistung verkauft, soweit gesetzlich zulässig. Der Käufer übernimmt die Gartenlaube im derzeitigen Zustand.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an der Gartenlaube geht mit vollständiger Bezahlung des Kaufpreises auf den Käufer über. Alle notwendigen Unterlagen werden zum Zeitpunkt der Übergabe übergeben.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die Gartenlaube zum vereinbarten Zeitpunkt frei zu übergeben. Der Käufer verpflichtet sich, den Kaufpreis gemäß Vereinbarung zu zahlen.</w:t>
      </w:r>
    </w:p>
    <w:p/>
    <w:p>
      <w:r>
        <w:rPr>
          <w:b/>
          <w:sz w:val="20"/>
        </w:rPr>
        <w:t>§ 6 – Nebenkosten</w:t>
      </w:r>
    </w:p>
    <w:p>
      <w:r>
        <w:rPr>
          <w:b w:val="0"/>
          <w:sz w:val="20"/>
        </w:rPr>
        <w:t>Alle mit dem Kauf verbundenen Nebenkosten, insbesondere Grundsteuer, Gebühren für Eintragungen und Übertragungen, trägt der Käufer.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alle nicht in diesem Vertrag geregelten Angelegenheiten gilt das Bürgerliche Gesetzbuch. Streitigkeiten aus diesem Vertrag werden vor den zuständigen deutschen Gerichten verhandelt.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https://mustergenau.com/kaufvertrag-gartenlaube-muster/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aufvertrag-gartenlaube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