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AUFLISTUNG DER FAHRTKOSTEN FÜR DIE STEUERERKLÄRUNG</w:t>
      </w:r>
    </w:p>
    <w:p/>
    <w:p>
      <w:r>
        <w:rPr>
          <w:b/>
          <w:sz w:val="20"/>
        </w:rPr>
        <w:t>Hiermit werden die im Rahmen der beruflichen Tätigkeit angefallenen Fahrtkosten aufgeführt.</w:t>
      </w:r>
    </w:p>
    <w:p/>
    <w:p>
      <w:r>
        <w:rPr>
          <w:b/>
          <w:sz w:val="20"/>
        </w:rPr>
        <w:t>Angaben zur Person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Steuernummer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Zeitraum der Aufstellung :</w:t>
      </w:r>
    </w:p>
    <w:p>
      <w:r>
        <w:rPr>
          <w:b w:val="0"/>
          <w:sz w:val="20"/>
        </w:rPr>
        <w:t>Von : _______________ Bis : _______________</w:t>
      </w:r>
    </w:p>
    <w:p/>
    <w:p>
      <w:r>
        <w:rPr>
          <w:b/>
          <w:sz w:val="20"/>
        </w:rPr>
        <w:t>Aufstellung der Fahrtkosten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Datum</w:t>
            </w:r>
          </w:p>
        </w:tc>
        <w:tc>
          <w:tcPr>
            <w:tcW w:type="dxa" w:w="1994"/>
          </w:tcPr>
          <w:p>
            <w:r>
              <w:t>Zweck der Fahrt</w:t>
            </w:r>
          </w:p>
        </w:tc>
        <w:tc>
          <w:tcPr>
            <w:tcW w:type="dxa" w:w="1994"/>
          </w:tcPr>
          <w:p>
            <w:r>
              <w:t>Startadresse</w:t>
            </w:r>
          </w:p>
        </w:tc>
        <w:tc>
          <w:tcPr>
            <w:tcW w:type="dxa" w:w="1994"/>
          </w:tcPr>
          <w:p>
            <w:r>
              <w:t>Zieladresse</w:t>
            </w:r>
          </w:p>
        </w:tc>
        <w:tc>
          <w:tcPr>
            <w:tcW w:type="dxa" w:w="1994"/>
          </w:tcPr>
          <w:p>
            <w:r>
              <w:t>Entfernung (km)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Erklärung :</w:t>
      </w:r>
    </w:p>
    <w:p>
      <w:r>
        <w:rPr>
          <w:b w:val="0"/>
          <w:sz w:val="20"/>
        </w:rPr>
        <w:t>Die aufgeführten Fahrtkosten sind ausschließlich beruflich veranlasst. Ich bestätige, dass keine privaten Fahrten in dieser Aufstellung enthalten sind und die Angaben vollständig und wahrheitsgemäß erfolgen.</w:t>
      </w:r>
    </w:p>
    <w:p/>
    <w:p>
      <w:r>
        <w:rPr>
          <w:b/>
          <w:sz w:val="20"/>
        </w:rPr>
        <w:t>Abrechnung :</w:t>
      </w:r>
    </w:p>
    <w:p>
      <w:r>
        <w:rPr>
          <w:b w:val="0"/>
          <w:sz w:val="20"/>
        </w:rPr>
        <w:t>Die Erstattung der Fahrtkosten erfolgt gemäß den geltenden steuerlichen Vorschriften. Kilometerpauschale und andere Regelungen werden entsprechend berücksichtigt.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https://mustergenau.com/auflistung-fahrtkosten-steuererklarung-vorlage/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uflistung-fahrtkosten-steuererklar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