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FÜR TAXIFAHER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Vertreten durch : 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</w:t>
      </w:r>
    </w:p>
    <w:p>
      <w:r>
        <w:rPr>
          <w:b w:val="0"/>
          <w:sz w:val="20"/>
        </w:rPr>
        <w:t>Geburtsdatum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§ 1 – Beginn und Dauer des Arbeitsverhältnisses</w:t>
      </w:r>
    </w:p>
    <w:p>
      <w:r>
        <w:rPr>
          <w:b w:val="0"/>
          <w:sz w:val="20"/>
        </w:rPr>
        <w:t>Das Arbeitsverhältnis beginnt mit dem vereinbarten Eintrittstermin und wird auf unbestimmte Zeit geschlossen. Eine Probezeit von sechs Monaten wird vereinbart.</w:t>
      </w:r>
    </w:p>
    <w:p/>
    <w:p>
      <w:r>
        <w:rPr>
          <w:b/>
          <w:sz w:val="20"/>
        </w:rPr>
        <w:t>§ 2 – Tätigkeitsbereich</w:t>
      </w:r>
    </w:p>
    <w:p>
      <w:r>
        <w:rPr>
          <w:b w:val="0"/>
          <w:sz w:val="20"/>
        </w:rPr>
        <w:t>Der Arbeitnehmer wird als Taxifahrer beschäftigt. Zu seinen Aufgaben gehören insbesondere das Führen des Taxis, die Beförderung von Personen und die Einhaltung der Straßenverkehrsordnung.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Arbeitszeit beträgt maximal 40 Stunden pro Woche. Überstunden werden gemäß den gesetzlichen Bestimmungen vergütet oder durch Freizeit ausgeglichen.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Arbeitnehmer erhält eine Vergütung in Höhe von _________________ EUR brutto monatlich. Die Auszahlung erfolgt jeweils zum Monatsende.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Arbeitnehmer hat Anspruch auf den gesetzlichen Mindesturlaub. Urlaubsanträge sind rechtzeitig einzureichen und bedürfen der Zustimmung des Arbeitgebers.</w:t>
      </w:r>
    </w:p>
    <w:p/>
    <w:p>
      <w:r>
        <w:rPr>
          <w:b/>
          <w:sz w:val="20"/>
        </w:rPr>
        <w:t>§ 6 – Pflichten des Arbeitnehmers</w:t>
      </w:r>
    </w:p>
    <w:p>
      <w:r>
        <w:rPr>
          <w:b w:val="0"/>
          <w:sz w:val="20"/>
        </w:rPr>
        <w:t>Der Arbeitnehmer verpflichtet sich, die ihm übertragenen Aufgaben sorgfältig und gewissenhaft auszuführen. Er hat die Betriebs- und Verkehrsvorschriften einzuhalten.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Die Kündigung des Arbeitsverhältnisses richtet sich nach den gesetzlichen Vorschriften. Beide Parteien können das Arbeitsverhältnis unter Einhaltung der vereinbarten Fristen kündigen.</w:t>
      </w:r>
    </w:p>
    <w:p/>
    <w:p>
      <w:r>
        <w:rPr>
          <w:b/>
          <w:sz w:val="20"/>
        </w:rPr>
        <w:t>§ 8 – Verschwiegenheitspflicht</w:t>
      </w:r>
    </w:p>
    <w:p>
      <w:r>
        <w:rPr>
          <w:b w:val="0"/>
          <w:sz w:val="20"/>
        </w:rPr>
        <w:t>Der Arbeitnehmer verpflichtet sich, über alle betriebsinternen Angelegenheiten Stillschweigen zu bewahren, auch nach Beendigung des Arbeitsverhältnisses.</w:t>
      </w:r>
    </w:p>
    <w:p/>
    <w:p>
      <w:r>
        <w:rPr>
          <w:b/>
          <w:sz w:val="20"/>
        </w:rPr>
        <w:t>§ 9 – Sonstige Vereinbarungen</w:t>
      </w:r>
    </w:p>
    <w:p>
      <w:r>
        <w:rPr>
          <w:b w:val="0"/>
          <w:sz w:val="20"/>
        </w:rPr>
        <w:t>Nebenabreden bestehen nicht. Änderungen und Ergänzungen dieses Vertrages bedürfen der Schriftform.</w:t>
      </w:r>
    </w:p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https://mustergenau.com/arbeitsvertrag-taxifahrer/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arbeitsvertrag-taxifahr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